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  <w:sz w:val="24"/>
        </w:rPr>
      </w:pPr>
      <w:r>
        <w:rPr>
          <w:rFonts w:hint="default"/>
          <w:sz w:val="24"/>
        </w:rPr>
        <w:t>様式</w:t>
      </w:r>
      <w:r>
        <w:rPr>
          <w:rFonts w:hint="eastAsia"/>
          <w:sz w:val="24"/>
        </w:rPr>
        <w:t>第６号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default"/>
          <w:sz w:val="24"/>
        </w:rPr>
        <w:t>令和</w:t>
      </w:r>
      <w:r>
        <w:rPr>
          <w:rFonts w:hint="eastAsia"/>
          <w:sz w:val="24"/>
        </w:rPr>
        <w:t>６</w:t>
      </w:r>
      <w:r>
        <w:rPr>
          <w:rFonts w:hint="default"/>
          <w:sz w:val="24"/>
        </w:rPr>
        <w:t>年　</w:t>
      </w:r>
      <w:r>
        <w:rPr>
          <w:rFonts w:hint="eastAsia"/>
          <w:sz w:val="24"/>
        </w:rPr>
        <w:t>　</w:t>
      </w:r>
      <w:r>
        <w:rPr>
          <w:rFonts w:hint="default"/>
          <w:sz w:val="24"/>
        </w:rPr>
        <w:t>月　　日</w:t>
      </w:r>
    </w:p>
    <w:p>
      <w:pPr>
        <w:pStyle w:val="0"/>
        <w:rPr>
          <w:rFonts w:hint="default"/>
        </w:rPr>
      </w:pPr>
      <w:r>
        <w:rPr>
          <w:rFonts w:hint="eastAsia"/>
          <w:sz w:val="24"/>
        </w:rPr>
        <w:t>日吉津村長　中田　達彦　様</w:t>
      </w:r>
    </w:p>
    <w:p>
      <w:pPr>
        <w:pStyle w:val="0"/>
        <w:rPr>
          <w:rFonts w:hint="default"/>
        </w:rPr>
      </w:pPr>
    </w:p>
    <w:p>
      <w:pPr>
        <w:pStyle w:val="0"/>
        <w:ind w:firstLine="4830"/>
        <w:rPr>
          <w:rFonts w:hint="default"/>
          <w:sz w:val="24"/>
        </w:rPr>
      </w:pPr>
      <w:r>
        <w:rPr>
          <w:rFonts w:hint="eastAsia"/>
          <w:sz w:val="24"/>
        </w:rPr>
        <w:t>住　　所</w:t>
      </w:r>
      <w:r>
        <w:rPr>
          <w:rFonts w:hint="default"/>
          <w:sz w:val="24"/>
        </w:rPr>
        <w:t>　</w:t>
      </w:r>
      <w:r>
        <w:rPr>
          <w:rFonts w:hint="eastAsia"/>
          <w:sz w:val="24"/>
        </w:rPr>
        <w:t>　　</w:t>
      </w:r>
    </w:p>
    <w:p>
      <w:pPr>
        <w:pStyle w:val="0"/>
        <w:ind w:firstLine="4830"/>
        <w:rPr>
          <w:rFonts w:hint="default"/>
          <w:sz w:val="24"/>
        </w:rPr>
      </w:pPr>
      <w:r>
        <w:rPr>
          <w:rFonts w:hint="eastAsia"/>
          <w:sz w:val="24"/>
        </w:rPr>
        <w:t>法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人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名</w:t>
      </w:r>
      <w:r>
        <w:rPr>
          <w:rFonts w:hint="default"/>
          <w:sz w:val="24"/>
        </w:rPr>
        <w:t>　</w:t>
      </w:r>
      <w:r>
        <w:rPr>
          <w:rFonts w:hint="eastAsia"/>
          <w:sz w:val="24"/>
        </w:rPr>
        <w:t>　</w:t>
      </w:r>
    </w:p>
    <w:p>
      <w:pPr>
        <w:pStyle w:val="0"/>
        <w:ind w:firstLine="4830"/>
        <w:rPr>
          <w:rFonts w:hint="default"/>
          <w:sz w:val="24"/>
        </w:rPr>
      </w:pPr>
      <w:r>
        <w:rPr>
          <w:rFonts w:hint="default"/>
          <w:sz w:val="24"/>
        </w:rPr>
        <w:t>代表者</w:t>
      </w:r>
      <w:r>
        <w:rPr>
          <w:rFonts w:hint="eastAsia"/>
          <w:sz w:val="24"/>
        </w:rPr>
        <w:t>名</w:t>
      </w:r>
      <w:r>
        <w:rPr>
          <w:rFonts w:hint="default"/>
          <w:sz w:val="24"/>
        </w:rPr>
        <w:t>　</w:t>
      </w:r>
      <w:r>
        <w:rPr>
          <w:rFonts w:hint="eastAsia"/>
          <w:sz w:val="24"/>
        </w:rPr>
        <w:t>　　</w:t>
      </w:r>
    </w:p>
    <w:p>
      <w:pPr>
        <w:pStyle w:val="0"/>
        <w:ind w:firstLine="4830"/>
        <w:rPr>
          <w:rFonts w:hint="default"/>
          <w:sz w:val="24"/>
        </w:rPr>
      </w:pPr>
    </w:p>
    <w:p>
      <w:pPr>
        <w:pStyle w:val="0"/>
        <w:ind w:firstLine="4830"/>
        <w:rPr>
          <w:rFonts w:hint="default"/>
          <w:sz w:val="24"/>
        </w:rPr>
      </w:pPr>
    </w:p>
    <w:p>
      <w:pPr>
        <w:pStyle w:val="0"/>
        <w:ind w:leftChars="0" w:firstLine="0" w:firstLineChars="0"/>
        <w:jc w:val="center"/>
        <w:rPr>
          <w:rFonts w:hint="default"/>
          <w:sz w:val="40"/>
        </w:rPr>
      </w:pPr>
      <w:r>
        <w:rPr>
          <w:rFonts w:hint="default"/>
          <w:sz w:val="40"/>
          <w:u w:val="double" w:color="auto"/>
        </w:rPr>
        <w:t>申出書</w:t>
      </w:r>
    </w:p>
    <w:p>
      <w:pPr>
        <w:pStyle w:val="0"/>
        <w:rPr>
          <w:rFonts w:hint="default"/>
          <w:sz w:val="24"/>
        </w:rPr>
      </w:pP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ind w:firstLine="210"/>
        <w:jc w:val="left"/>
        <w:rPr>
          <w:rFonts w:hint="default"/>
        </w:rPr>
      </w:pPr>
      <w:r>
        <w:rPr>
          <w:rFonts w:hint="eastAsia"/>
        </w:rPr>
        <w:t>日吉津村</w:t>
      </w:r>
      <w:r>
        <w:rPr>
          <w:rFonts w:hint="default"/>
        </w:rPr>
        <w:t>において募集している</w:t>
      </w:r>
      <w:r>
        <w:rPr>
          <w:rFonts w:hint="eastAsia"/>
        </w:rPr>
        <w:t>日吉津村地方創生マネジメント業務</w:t>
      </w:r>
      <w:r>
        <w:rPr>
          <w:rFonts w:hint="default"/>
        </w:rPr>
        <w:t>について</w:t>
      </w:r>
      <w:r>
        <w:rPr>
          <w:rFonts w:hint="eastAsia"/>
        </w:rPr>
        <w:t>、実施</w:t>
      </w:r>
      <w:r>
        <w:rPr>
          <w:rFonts w:hint="default"/>
        </w:rPr>
        <w:t>要領等の内容を承諾のうえ、次の</w:t>
      </w:r>
      <w:r>
        <w:rPr>
          <w:rFonts w:hint="eastAsia"/>
        </w:rPr>
        <w:t>とおり</w:t>
      </w:r>
      <w:r>
        <w:rPr>
          <w:rFonts w:hint="default"/>
        </w:rPr>
        <w:t>申し出ます。</w:t>
      </w:r>
    </w:p>
    <w:tbl>
      <w:tblPr>
        <w:tblStyle w:val="27"/>
        <w:tblW w:w="90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0" w:lastRow="0" w:firstColumn="0" w:lastColumn="0" w:noHBand="0" w:noVBand="1" w:val="0400"/>
      </w:tblPr>
      <w:tblGrid>
        <w:gridCol w:w="1696"/>
        <w:gridCol w:w="993"/>
        <w:gridCol w:w="3185"/>
        <w:gridCol w:w="3186"/>
      </w:tblGrid>
      <w:tr>
        <w:trPr>
          <w:trHeight w:val="397" w:hRule="atLeast"/>
        </w:trPr>
        <w:tc>
          <w:tcPr>
            <w:tcW w:w="1696" w:type="dxa"/>
            <w:vMerge w:val="restart"/>
            <w:vAlign w:val="center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候補者</w:t>
            </w:r>
          </w:p>
        </w:tc>
        <w:tc>
          <w:tcPr>
            <w:tcW w:w="99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16"/>
              </w:rPr>
            </w:pPr>
            <w:r>
              <w:rPr>
                <w:rFonts w:hint="default"/>
                <w:sz w:val="16"/>
              </w:rPr>
              <w:t>フリガナ</w:t>
            </w:r>
          </w:p>
        </w:tc>
        <w:tc>
          <w:tcPr>
            <w:tcW w:w="6371" w:type="dxa"/>
            <w:gridSpan w:val="2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95"/>
              <w:jc w:val="left"/>
              <w:rPr>
                <w:rFonts w:hint="default"/>
                <w:sz w:val="16"/>
              </w:rPr>
            </w:pPr>
          </w:p>
        </w:tc>
      </w:tr>
      <w:tr>
        <w:trPr>
          <w:trHeight w:val="624" w:hRule="atLeast"/>
        </w:trPr>
        <w:tc>
          <w:tcPr>
            <w:tcW w:w="1696" w:type="dxa"/>
            <w:vMerge w:val="continue"/>
            <w:vAlign w:val="center"/>
          </w:tcPr>
          <w:p>
            <w:pPr>
              <w:pStyle w:val="0"/>
              <w:spacing w:line="276" w:lineRule="auto"/>
              <w:jc w:val="left"/>
              <w:rPr>
                <w:rFonts w:hint="default"/>
                <w:sz w:val="16"/>
              </w:rPr>
            </w:pPr>
          </w:p>
        </w:tc>
        <w:tc>
          <w:tcPr>
            <w:tcW w:w="993" w:type="dxa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>氏名</w:t>
            </w:r>
          </w:p>
        </w:tc>
        <w:tc>
          <w:tcPr>
            <w:tcW w:w="6371" w:type="dxa"/>
            <w:gridSpan w:val="2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95"/>
              <w:jc w:val="left"/>
              <w:rPr>
                <w:rFonts w:hint="default"/>
              </w:rPr>
            </w:pPr>
          </w:p>
        </w:tc>
      </w:tr>
      <w:tr>
        <w:trPr>
          <w:trHeight w:val="624" w:hRule="atLeast"/>
        </w:trPr>
        <w:tc>
          <w:tcPr>
            <w:tcW w:w="1696" w:type="dxa"/>
            <w:vMerge w:val="continue"/>
            <w:vAlign w:val="center"/>
          </w:tcPr>
          <w:p>
            <w:pPr>
              <w:pStyle w:val="0"/>
              <w:spacing w:line="276" w:lineRule="auto"/>
              <w:jc w:val="left"/>
              <w:rPr>
                <w:rFonts w:hint="default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371" w:type="dxa"/>
            <w:gridSpan w:val="2"/>
            <w:vAlign w:val="center"/>
          </w:tcPr>
          <w:p>
            <w:pPr>
              <w:pStyle w:val="0"/>
              <w:ind w:left="195"/>
              <w:jc w:val="left"/>
              <w:rPr>
                <w:rFonts w:hint="default"/>
              </w:rPr>
            </w:pPr>
          </w:p>
        </w:tc>
      </w:tr>
      <w:tr>
        <w:trPr>
          <w:trHeight w:val="624" w:hRule="atLeast"/>
        </w:trPr>
        <w:tc>
          <w:tcPr>
            <w:tcW w:w="1696" w:type="dxa"/>
            <w:vMerge w:val="continue"/>
            <w:vAlign w:val="center"/>
          </w:tcPr>
          <w:p>
            <w:pPr>
              <w:pStyle w:val="0"/>
              <w:spacing w:line="276" w:lineRule="auto"/>
              <w:jc w:val="left"/>
              <w:rPr>
                <w:rFonts w:hint="default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>給与等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>相当額</w:t>
            </w:r>
            <w:r>
              <w:rPr>
                <w:rFonts w:hint="default"/>
              </w:rPr>
              <w:t>※</w:t>
            </w:r>
          </w:p>
        </w:tc>
        <w:tc>
          <w:tcPr>
            <w:tcW w:w="3185" w:type="dxa"/>
            <w:vAlign w:val="center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令和</w:t>
            </w:r>
            <w:r>
              <w:rPr>
                <w:rFonts w:hint="eastAsia"/>
              </w:rPr>
              <w:t>　</w:t>
            </w:r>
            <w:r>
              <w:rPr>
                <w:rFonts w:hint="default"/>
              </w:rPr>
              <w:t>年度：　　　　　千円</w:t>
            </w:r>
          </w:p>
        </w:tc>
        <w:tc>
          <w:tcPr>
            <w:tcW w:w="3186" w:type="dxa"/>
            <w:vAlign w:val="center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令和</w:t>
            </w:r>
            <w:r>
              <w:rPr>
                <w:rFonts w:hint="eastAsia"/>
              </w:rPr>
              <w:t>　</w:t>
            </w:r>
            <w:r>
              <w:rPr>
                <w:rFonts w:hint="default"/>
              </w:rPr>
              <w:t>年度：　　　　　千円</w:t>
            </w:r>
          </w:p>
        </w:tc>
      </w:tr>
      <w:tr>
        <w:trPr>
          <w:trHeight w:val="624" w:hRule="atLeast"/>
        </w:trPr>
        <w:tc>
          <w:tcPr>
            <w:tcW w:w="1696" w:type="dxa"/>
            <w:vMerge w:val="continue"/>
            <w:vAlign w:val="center"/>
          </w:tcPr>
          <w:p>
            <w:pPr>
              <w:pStyle w:val="0"/>
              <w:spacing w:line="276" w:lineRule="auto"/>
              <w:jc w:val="left"/>
              <w:rPr>
                <w:rFonts w:hint="default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0"/>
              <w:spacing w:line="276" w:lineRule="auto"/>
              <w:jc w:val="left"/>
              <w:rPr>
                <w:rFonts w:hint="default"/>
              </w:rPr>
            </w:pPr>
          </w:p>
        </w:tc>
        <w:tc>
          <w:tcPr>
            <w:tcW w:w="3185" w:type="dxa"/>
            <w:vAlign w:val="center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令和</w:t>
            </w:r>
            <w:r>
              <w:rPr>
                <w:rFonts w:hint="eastAsia"/>
              </w:rPr>
              <w:t>　</w:t>
            </w:r>
            <w:r>
              <w:rPr>
                <w:rFonts w:hint="default"/>
              </w:rPr>
              <w:t>年度：　　　　　千円</w:t>
            </w:r>
          </w:p>
        </w:tc>
        <w:tc>
          <w:tcPr>
            <w:tcW w:w="3186" w:type="dxa"/>
            <w:vAlign w:val="center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令和</w:t>
            </w:r>
            <w:r>
              <w:rPr>
                <w:rFonts w:hint="eastAsia"/>
              </w:rPr>
              <w:t>　</w:t>
            </w:r>
            <w:r>
              <w:rPr>
                <w:rFonts w:hint="default"/>
              </w:rPr>
              <w:t>年度：　　　　　千円</w:t>
            </w:r>
          </w:p>
        </w:tc>
      </w:tr>
      <w:tr>
        <w:trPr>
          <w:trHeight w:val="397" w:hRule="atLeast"/>
        </w:trPr>
        <w:tc>
          <w:tcPr>
            <w:tcW w:w="1696" w:type="dxa"/>
            <w:vMerge w:val="restart"/>
            <w:vAlign w:val="center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調整担当者</w:t>
            </w:r>
          </w:p>
        </w:tc>
        <w:tc>
          <w:tcPr>
            <w:tcW w:w="99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16"/>
              </w:rPr>
            </w:pPr>
            <w:r>
              <w:rPr>
                <w:rFonts w:hint="default"/>
                <w:sz w:val="16"/>
              </w:rPr>
              <w:t>フリガナ</w:t>
            </w:r>
          </w:p>
        </w:tc>
        <w:tc>
          <w:tcPr>
            <w:tcW w:w="6371" w:type="dxa"/>
            <w:gridSpan w:val="2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95"/>
              <w:jc w:val="left"/>
              <w:rPr>
                <w:rFonts w:hint="default"/>
                <w:sz w:val="16"/>
              </w:rPr>
            </w:pPr>
          </w:p>
        </w:tc>
      </w:tr>
      <w:tr>
        <w:trPr>
          <w:trHeight w:val="624" w:hRule="atLeast"/>
        </w:trPr>
        <w:tc>
          <w:tcPr>
            <w:tcW w:w="1696" w:type="dxa"/>
            <w:vMerge w:val="continue"/>
            <w:vAlign w:val="center"/>
          </w:tcPr>
          <w:p>
            <w:pPr>
              <w:pStyle w:val="0"/>
              <w:spacing w:line="276" w:lineRule="auto"/>
              <w:jc w:val="left"/>
              <w:rPr>
                <w:rFonts w:hint="default"/>
                <w:sz w:val="16"/>
              </w:rPr>
            </w:pPr>
          </w:p>
        </w:tc>
        <w:tc>
          <w:tcPr>
            <w:tcW w:w="993" w:type="dxa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>氏名</w:t>
            </w:r>
          </w:p>
        </w:tc>
        <w:tc>
          <w:tcPr>
            <w:tcW w:w="6371" w:type="dxa"/>
            <w:gridSpan w:val="2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95"/>
              <w:jc w:val="left"/>
              <w:rPr>
                <w:rFonts w:hint="default"/>
              </w:rPr>
            </w:pPr>
          </w:p>
        </w:tc>
      </w:tr>
      <w:tr>
        <w:trPr>
          <w:trHeight w:val="624" w:hRule="atLeast"/>
        </w:trPr>
        <w:tc>
          <w:tcPr>
            <w:tcW w:w="1696" w:type="dxa"/>
            <w:vMerge w:val="continue"/>
            <w:vAlign w:val="center"/>
          </w:tcPr>
          <w:p>
            <w:pPr>
              <w:pStyle w:val="0"/>
              <w:spacing w:line="276" w:lineRule="auto"/>
              <w:jc w:val="left"/>
              <w:rPr>
                <w:rFonts w:hint="default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>Tel</w:t>
            </w:r>
          </w:p>
        </w:tc>
        <w:tc>
          <w:tcPr>
            <w:tcW w:w="6371" w:type="dxa"/>
            <w:gridSpan w:val="2"/>
            <w:vAlign w:val="center"/>
          </w:tcPr>
          <w:p>
            <w:pPr>
              <w:pStyle w:val="0"/>
              <w:ind w:left="195"/>
              <w:jc w:val="left"/>
              <w:rPr>
                <w:rFonts w:hint="default"/>
              </w:rPr>
            </w:pPr>
          </w:p>
        </w:tc>
      </w:tr>
      <w:tr>
        <w:trPr>
          <w:trHeight w:val="624" w:hRule="atLeast"/>
        </w:trPr>
        <w:tc>
          <w:tcPr>
            <w:tcW w:w="1696" w:type="dxa"/>
            <w:vMerge w:val="continue"/>
            <w:vAlign w:val="center"/>
          </w:tcPr>
          <w:p>
            <w:pPr>
              <w:pStyle w:val="0"/>
              <w:spacing w:line="276" w:lineRule="auto"/>
              <w:jc w:val="left"/>
              <w:rPr>
                <w:rFonts w:hint="default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>E-mail</w:t>
            </w:r>
          </w:p>
        </w:tc>
        <w:tc>
          <w:tcPr>
            <w:tcW w:w="6371" w:type="dxa"/>
            <w:gridSpan w:val="2"/>
            <w:vAlign w:val="center"/>
          </w:tcPr>
          <w:p>
            <w:pPr>
              <w:pStyle w:val="0"/>
              <w:ind w:left="195"/>
              <w:jc w:val="left"/>
              <w:rPr>
                <w:rFonts w:hint="default"/>
              </w:rPr>
            </w:pPr>
          </w:p>
        </w:tc>
      </w:tr>
      <w:tr>
        <w:trPr>
          <w:trHeight w:val="624" w:hRule="atLeast"/>
        </w:trPr>
        <w:tc>
          <w:tcPr>
            <w:tcW w:w="2689" w:type="dxa"/>
            <w:gridSpan w:val="2"/>
            <w:vAlign w:val="center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委託</w:t>
            </w:r>
            <w:bookmarkStart w:id="0" w:name="_GoBack"/>
            <w:bookmarkEnd w:id="0"/>
            <w:r>
              <w:rPr>
                <w:rFonts w:hint="default"/>
              </w:rPr>
              <w:t>開始可能日（予定）</w:t>
            </w:r>
          </w:p>
        </w:tc>
        <w:tc>
          <w:tcPr>
            <w:tcW w:w="6371" w:type="dxa"/>
            <w:gridSpan w:val="2"/>
            <w:vAlign w:val="center"/>
          </w:tcPr>
          <w:p>
            <w:pPr>
              <w:pStyle w:val="0"/>
              <w:ind w:left="195"/>
              <w:jc w:val="left"/>
              <w:rPr>
                <w:rFonts w:hint="default"/>
              </w:rPr>
            </w:pPr>
            <w:r>
              <w:rPr>
                <w:rFonts w:hint="default"/>
              </w:rPr>
              <w:t>令和</w:t>
            </w:r>
            <w:r>
              <w:rPr>
                <w:rFonts w:hint="eastAsia"/>
              </w:rPr>
              <w:t>　</w:t>
            </w:r>
            <w:r>
              <w:rPr>
                <w:rFonts w:hint="default"/>
              </w:rPr>
              <w:t>　年　</w:t>
            </w:r>
            <w:r>
              <w:rPr>
                <w:rFonts w:hint="eastAsia"/>
              </w:rPr>
              <w:t>　</w:t>
            </w:r>
            <w:r>
              <w:rPr>
                <w:rFonts w:hint="default"/>
              </w:rPr>
              <w:t>月</w:t>
            </w:r>
            <w:r>
              <w:rPr>
                <w:rFonts w:hint="eastAsia"/>
              </w:rPr>
              <w:t>　</w:t>
            </w:r>
            <w:r>
              <w:rPr>
                <w:rFonts w:hint="default"/>
              </w:rPr>
              <w:t>　日</w:t>
            </w:r>
          </w:p>
        </w:tc>
      </w:tr>
      <w:tr>
        <w:trPr>
          <w:trHeight w:val="624" w:hRule="atLeast"/>
        </w:trPr>
        <w:tc>
          <w:tcPr>
            <w:tcW w:w="2689" w:type="dxa"/>
            <w:gridSpan w:val="2"/>
            <w:vAlign w:val="center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委託</w:t>
            </w:r>
            <w:r>
              <w:rPr>
                <w:rFonts w:hint="default"/>
              </w:rPr>
              <w:t>可能期間（予定）</w:t>
            </w:r>
          </w:p>
        </w:tc>
        <w:tc>
          <w:tcPr>
            <w:tcW w:w="6371" w:type="dxa"/>
            <w:gridSpan w:val="2"/>
            <w:vAlign w:val="center"/>
          </w:tcPr>
          <w:p>
            <w:pPr>
              <w:pStyle w:val="0"/>
              <w:ind w:left="195"/>
              <w:jc w:val="left"/>
              <w:rPr>
                <w:rFonts w:hint="default"/>
              </w:rPr>
            </w:pPr>
            <w:r>
              <w:rPr>
                <w:rFonts w:hint="default"/>
              </w:rPr>
              <w:t>令和　</w:t>
            </w:r>
            <w:r>
              <w:rPr>
                <w:rFonts w:hint="eastAsia"/>
              </w:rPr>
              <w:t>　</w:t>
            </w:r>
            <w:r>
              <w:rPr>
                <w:rFonts w:hint="default"/>
              </w:rPr>
              <w:t>年　</w:t>
            </w:r>
            <w:r>
              <w:rPr>
                <w:rFonts w:hint="eastAsia"/>
              </w:rPr>
              <w:t>　</w:t>
            </w:r>
            <w:r>
              <w:rPr>
                <w:rFonts w:hint="default"/>
              </w:rPr>
              <w:t>月　</w:t>
            </w:r>
            <w:r>
              <w:rPr>
                <w:rFonts w:hint="eastAsia"/>
              </w:rPr>
              <w:t>　</w:t>
            </w:r>
            <w:r>
              <w:rPr>
                <w:rFonts w:hint="default"/>
              </w:rPr>
              <w:t>日から令和</w:t>
            </w:r>
            <w:r>
              <w:rPr>
                <w:rFonts w:hint="eastAsia"/>
              </w:rPr>
              <w:t>　</w:t>
            </w:r>
            <w:r>
              <w:rPr>
                <w:rFonts w:hint="default"/>
              </w:rPr>
              <w:t>　年　</w:t>
            </w:r>
            <w:r>
              <w:rPr>
                <w:rFonts w:hint="eastAsia"/>
              </w:rPr>
              <w:t>　</w:t>
            </w:r>
            <w:r>
              <w:rPr>
                <w:rFonts w:hint="default"/>
              </w:rPr>
              <w:t>月</w:t>
            </w:r>
            <w:r>
              <w:rPr>
                <w:rFonts w:hint="eastAsia"/>
              </w:rPr>
              <w:t>　</w:t>
            </w:r>
            <w:r>
              <w:rPr>
                <w:rFonts w:hint="default"/>
              </w:rPr>
              <w:t>　日まで</w:t>
            </w:r>
          </w:p>
        </w:tc>
      </w:tr>
      <w:tr>
        <w:trPr>
          <w:trHeight w:val="624" w:hRule="atLeast"/>
        </w:trPr>
        <w:tc>
          <w:tcPr>
            <w:tcW w:w="2689" w:type="dxa"/>
            <w:gridSpan w:val="2"/>
            <w:vAlign w:val="center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月当たり</w:t>
            </w:r>
            <w:r>
              <w:rPr>
                <w:rFonts w:hint="eastAsia"/>
              </w:rPr>
              <w:t>勤務</w:t>
            </w:r>
            <w:r>
              <w:rPr>
                <w:rFonts w:hint="default"/>
              </w:rPr>
              <w:t>可能日数及び時間数（予定）</w:t>
            </w:r>
          </w:p>
        </w:tc>
        <w:tc>
          <w:tcPr>
            <w:tcW w:w="6371" w:type="dxa"/>
            <w:gridSpan w:val="2"/>
            <w:vAlign w:val="center"/>
          </w:tcPr>
          <w:p>
            <w:pPr>
              <w:pStyle w:val="0"/>
              <w:ind w:left="195"/>
              <w:jc w:val="left"/>
              <w:rPr>
                <w:rFonts w:hint="default"/>
              </w:rPr>
            </w:pPr>
            <w:r>
              <w:rPr>
                <w:rFonts w:hint="default"/>
              </w:rPr>
              <w:t>月当たり</w:t>
            </w:r>
            <w:r>
              <w:rPr>
                <w:rFonts w:hint="eastAsia"/>
              </w:rPr>
              <w:t>勤務</w:t>
            </w:r>
            <w:r>
              <w:rPr>
                <w:rFonts w:hint="default"/>
              </w:rPr>
              <w:t>可能日数：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　　　</w:t>
            </w:r>
            <w:r>
              <w:rPr>
                <w:rFonts w:hint="default"/>
              </w:rPr>
              <w:t>日間</w:t>
            </w:r>
          </w:p>
          <w:p>
            <w:pPr>
              <w:pStyle w:val="0"/>
              <w:ind w:left="195"/>
              <w:jc w:val="left"/>
              <w:rPr>
                <w:rFonts w:hint="default"/>
              </w:rPr>
            </w:pPr>
            <w:r>
              <w:rPr>
                <w:rFonts w:hint="eastAsia"/>
              </w:rPr>
              <w:t>勤務</w:t>
            </w:r>
            <w:r>
              <w:rPr>
                <w:rFonts w:hint="default"/>
              </w:rPr>
              <w:t>日当たり時間数　：</w:t>
            </w:r>
            <w:r>
              <w:rPr>
                <w:rFonts w:hint="eastAsia"/>
              </w:rPr>
              <w:t>　　　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/>
              </w:rPr>
              <w:t>時間</w:t>
            </w:r>
          </w:p>
        </w:tc>
      </w:tr>
    </w:tbl>
    <w:p>
      <w:pPr>
        <w:pStyle w:val="0"/>
        <w:jc w:val="left"/>
        <w:rPr>
          <w:rFonts w:hint="default"/>
        </w:rPr>
      </w:pPr>
      <w:bookmarkStart w:id="1" w:name="_heading=h.gjdgxs"/>
      <w:bookmarkEnd w:id="1"/>
      <w:r>
        <w:rPr>
          <w:rFonts w:hint="default"/>
        </w:rPr>
        <w:t>※</w:t>
      </w:r>
      <w:r>
        <w:rPr>
          <w:rFonts w:hint="default"/>
        </w:rPr>
        <w:t>算出根拠を添付してください。</w:t>
      </w:r>
    </w:p>
    <w:sectPr>
      <w:pgSz w:w="11906" w:h="16838"/>
      <w:pgMar w:top="851" w:right="1418" w:bottom="851" w:left="1418" w:header="851" w:footer="992" w:gutter="0"/>
      <w:pgNumType w:start="1"/>
      <w:cols w:space="720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Georgia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drShapeDefaults>
    <o:shapelayout v:ext="edit"/>
  </w:hdrShapeDefaults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sz w:val="21"/>
      </w:rPr>
    </w:rPrDefault>
    <w:pPrDefault>
      <w:pPr>
        <w:jc w:val="both"/>
      </w:pPr>
    </w:pPrDefault>
  </w:docDefaults>
  <w:style w:type="paragraph" w:styleId="0" w:default="1">
    <w:name w:val="Normal"/>
    <w:next w:val="0"/>
    <w:link w:val="0"/>
    <w:uiPriority w:val="0"/>
    <w:qFormat/>
    <w:rPr/>
  </w:style>
  <w:style w:type="paragraph" w:styleId="1">
    <w:name w:val="heading 1"/>
    <w:basedOn w:val="0"/>
    <w:next w:val="0"/>
    <w:link w:val="0"/>
    <w:uiPriority w:val="0"/>
    <w:qFormat/>
    <w:pPr>
      <w:keepNext w:val="1"/>
      <w:keepLines w:val="1"/>
      <w:spacing w:before="480" w:beforeLines="0" w:beforeAutospacing="0" w:after="120" w:afterLines="0" w:afterAutospacing="0"/>
      <w:outlineLvl w:val="0"/>
    </w:pPr>
    <w:rPr>
      <w:b w:val="1"/>
      <w:sz w:val="48"/>
    </w:rPr>
  </w:style>
  <w:style w:type="paragraph" w:styleId="2">
    <w:name w:val="heading 2"/>
    <w:basedOn w:val="0"/>
    <w:next w:val="0"/>
    <w:link w:val="0"/>
    <w:uiPriority w:val="0"/>
    <w:qFormat/>
    <w:pPr>
      <w:keepNext w:val="1"/>
      <w:keepLines w:val="1"/>
      <w:spacing w:before="360" w:beforeLines="0" w:beforeAutospacing="0" w:after="80" w:afterLines="0" w:afterAutospacing="0"/>
      <w:outlineLvl w:val="1"/>
    </w:pPr>
    <w:rPr>
      <w:b w:val="1"/>
      <w:sz w:val="36"/>
    </w:rPr>
  </w:style>
  <w:style w:type="paragraph" w:styleId="3">
    <w:name w:val="heading 3"/>
    <w:basedOn w:val="0"/>
    <w:next w:val="0"/>
    <w:link w:val="0"/>
    <w:uiPriority w:val="0"/>
    <w:qFormat/>
    <w:pPr>
      <w:keepNext w:val="1"/>
      <w:keepLines w:val="1"/>
      <w:spacing w:before="280" w:beforeLines="0" w:beforeAutospacing="0" w:after="80" w:afterLines="0" w:afterAutospacing="0"/>
      <w:outlineLvl w:val="2"/>
    </w:pPr>
    <w:rPr>
      <w:b w:val="1"/>
      <w:sz w:val="28"/>
    </w:rPr>
  </w:style>
  <w:style w:type="paragraph" w:styleId="4">
    <w:name w:val="heading 4"/>
    <w:basedOn w:val="0"/>
    <w:next w:val="0"/>
    <w:link w:val="0"/>
    <w:uiPriority w:val="0"/>
    <w:qFormat/>
    <w:pPr>
      <w:keepNext w:val="1"/>
      <w:keepLines w:val="1"/>
      <w:spacing w:before="240" w:beforeLines="0" w:beforeAutospacing="0" w:after="40" w:afterLines="0" w:afterAutospacing="0"/>
      <w:outlineLvl w:val="3"/>
    </w:pPr>
    <w:rPr>
      <w:b w:val="1"/>
      <w:sz w:val="24"/>
    </w:rPr>
  </w:style>
  <w:style w:type="paragraph" w:styleId="5">
    <w:name w:val="heading 5"/>
    <w:basedOn w:val="0"/>
    <w:next w:val="0"/>
    <w:link w:val="0"/>
    <w:uiPriority w:val="0"/>
    <w:qFormat/>
    <w:pPr>
      <w:keepNext w:val="1"/>
      <w:keepLines w:val="1"/>
      <w:spacing w:before="220" w:beforeLines="0" w:beforeAutospacing="0" w:after="40" w:afterLines="0" w:afterAutospacing="0"/>
      <w:outlineLvl w:val="4"/>
    </w:pPr>
    <w:rPr>
      <w:b w:val="1"/>
      <w:sz w:val="22"/>
    </w:rPr>
  </w:style>
  <w:style w:type="paragraph" w:styleId="6">
    <w:name w:val="heading 6"/>
    <w:basedOn w:val="0"/>
    <w:next w:val="0"/>
    <w:link w:val="0"/>
    <w:uiPriority w:val="0"/>
    <w:qFormat/>
    <w:pPr>
      <w:keepNext w:val="1"/>
      <w:keepLines w:val="1"/>
      <w:spacing w:before="200" w:beforeLines="0" w:beforeAutospacing="0" w:after="40" w:afterLines="0" w:afterAutospacing="0"/>
      <w:outlineLvl w:val="5"/>
    </w:pPr>
    <w:rPr>
      <w:b w:val="1"/>
      <w:sz w:val="20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Title"/>
    <w:basedOn w:val="0"/>
    <w:next w:val="0"/>
    <w:link w:val="0"/>
    <w:uiPriority w:val="0"/>
    <w:qFormat/>
    <w:pPr>
      <w:keepNext w:val="1"/>
      <w:keepLines w:val="1"/>
      <w:spacing w:before="480" w:beforeLines="0" w:beforeAutospacing="0" w:after="120" w:afterLines="0" w:afterAutospacing="0"/>
    </w:pPr>
    <w:rPr>
      <w:b w:val="1"/>
      <w:sz w:val="72"/>
    </w:rPr>
  </w:style>
  <w:style w:type="paragraph" w:styleId="16">
    <w:name w:val="Subtitle"/>
    <w:basedOn w:val="0"/>
    <w:next w:val="0"/>
    <w:link w:val="0"/>
    <w:uiPriority w:val="0"/>
    <w:qFormat/>
    <w:pPr>
      <w:keepNext w:val="1"/>
      <w:keepLines w:val="1"/>
      <w:spacing w:before="360" w:beforeLines="0" w:beforeAutospacing="0" w:after="80" w:afterLines="0" w:afterAutospacing="0"/>
    </w:pPr>
    <w:rPr>
      <w:rFonts w:ascii="Georgia" w:hAnsi="Georgia" w:eastAsia="Georgia"/>
      <w:i w:val="1"/>
      <w:color w:val="666666"/>
      <w:sz w:val="48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 w:customStyle="1">
    <w:name w:val="Table Normal"/>
    <w:basedOn w:val="11"/>
    <w:next w:val="25"/>
    <w:link w:val="0"/>
    <w:uiPriority w:val="0"/>
    <w:tblPr>
      <w:tblStyleRowBandSize w:val="1"/>
      <w:tblStyleColBandSize w:val="1"/>
      <w:tblCellMar>
        <w:top w:w="0" w:type="dxa"/>
        <w:bottom w:w="0" w:type="dxa"/>
        <w:left w:w="0" w:type="dxa"/>
        <w:right w:w="0" w:type="dxa"/>
      </w:tblCellMar>
    </w:tblPr>
    <w:trPr/>
    <w:tcPr/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7" w:customStyle="1">
    <w:name w:val="4"/>
    <w:basedOn w:val="25"/>
    <w:next w:val="27"/>
    <w:link w:val="0"/>
    <w:uiPriority w:val="0"/>
    <w:tblPr>
      <w:tblStyleRowBandSize w:val="1"/>
      <w:tblStyleColBandSize w:val="1"/>
      <w:tblCellMar>
        <w:top w:w="85" w:type="dxa"/>
        <w:bottom w:w="85" w:type="dxa"/>
        <w:left w:w="57" w:type="dxa"/>
        <w:right w:w="57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32</TotalTime>
  <Pages>1</Pages>
  <Words>2</Words>
  <Characters>260</Characters>
  <Application>JUST Note</Application>
  <Lines>174</Lines>
  <Paragraphs>31</Paragraphs>
  <CharactersWithSpaces>330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和歌山市</dc:creator>
  <cp:lastModifiedBy>HIEZU-Int51</cp:lastModifiedBy>
  <cp:lastPrinted>2024-06-19T09:44:01Z</cp:lastPrinted>
  <dcterms:created xsi:type="dcterms:W3CDTF">2022-03-23T11:46:00Z</dcterms:created>
  <dcterms:modified xsi:type="dcterms:W3CDTF">2024-06-19T09:42:35Z</dcterms:modified>
  <cp:revision>11</cp:revision>
</cp:coreProperties>
</file>